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:</w:t>
      </w:r>
    </w:p>
    <w:bookmarkEnd w:id="0"/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>竞价</w:t>
      </w:r>
      <w:r>
        <w:rPr>
          <w:rFonts w:ascii="Times New Roman" w:hAnsi="Times New Roman" w:eastAsia="宋体" w:cs="Times New Roman"/>
          <w:b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</w:p>
    <w:tbl>
      <w:tblPr>
        <w:tblStyle w:val="8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830"/>
        <w:gridCol w:w="3038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33" w:type="dxa"/>
            <w:vAlign w:val="center"/>
          </w:tcPr>
          <w:p>
            <w:pPr>
              <w:spacing w:line="60" w:lineRule="auto"/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项目名称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napToGrid w:val="0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aps w:val="0"/>
                <w:color w:val="000000"/>
                <w:spacing w:val="0"/>
                <w:kern w:val="44"/>
                <w:sz w:val="24"/>
                <w:szCs w:val="24"/>
              </w:rPr>
              <w:t>阳江监狱2021年5月-2023年5月行政废旧物资处置项</w:t>
            </w:r>
            <w:r>
              <w:rPr>
                <w:rFonts w:hint="eastAsia" w:ascii="宋体" w:hAnsi="宋体" w:eastAsia="宋体" w:cs="宋体"/>
                <w:b/>
                <w:bCs w:val="0"/>
                <w:caps w:val="0"/>
                <w:color w:val="000000"/>
                <w:spacing w:val="0"/>
                <w:kern w:val="44"/>
                <w:sz w:val="24"/>
                <w:szCs w:val="24"/>
                <w:lang w:eastAsia="zh-CN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733" w:type="dxa"/>
            <w:vAlign w:val="center"/>
          </w:tcPr>
          <w:p>
            <w:pPr>
              <w:spacing w:line="60" w:lineRule="auto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竞价</w:t>
            </w: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全称</w:t>
            </w:r>
          </w:p>
          <w:p>
            <w:pPr>
              <w:spacing w:line="60" w:lineRule="auto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（加盖公章）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60" w:lineRule="auto"/>
              <w:jc w:val="both"/>
              <w:rPr>
                <w:rFonts w:ascii="宋体" w:hAnsi="宋体" w:eastAsia="宋体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33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地  址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33" w:type="dxa"/>
            <w:vMerge w:val="restart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法定代表人</w:t>
            </w:r>
          </w:p>
        </w:tc>
        <w:tc>
          <w:tcPr>
            <w:tcW w:w="1830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姓名</w:t>
            </w:r>
          </w:p>
        </w:tc>
        <w:tc>
          <w:tcPr>
            <w:tcW w:w="3038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身份证号</w:t>
            </w:r>
          </w:p>
        </w:tc>
        <w:tc>
          <w:tcPr>
            <w:tcW w:w="2635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电话号码（手机）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33" w:type="dxa"/>
            <w:vMerge w:val="continue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38" w:type="dxa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3" w:type="dxa"/>
            <w:vMerge w:val="restart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受委托人</w:t>
            </w:r>
          </w:p>
        </w:tc>
        <w:tc>
          <w:tcPr>
            <w:tcW w:w="1830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姓名</w:t>
            </w:r>
          </w:p>
        </w:tc>
        <w:tc>
          <w:tcPr>
            <w:tcW w:w="3038" w:type="dxa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身份证号</w:t>
            </w:r>
          </w:p>
        </w:tc>
        <w:tc>
          <w:tcPr>
            <w:tcW w:w="2635" w:type="dxa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电话号码（手机）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3" w:type="dxa"/>
            <w:vMerge w:val="continue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038" w:type="dxa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33" w:type="dxa"/>
            <w:vAlign w:val="center"/>
          </w:tcPr>
          <w:p>
            <w:pPr>
              <w:spacing w:line="60" w:lineRule="auto"/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电邮</w:t>
            </w:r>
            <w:r>
              <w:rPr>
                <w:rFonts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733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竞价</w:t>
            </w:r>
            <w:r>
              <w:rPr>
                <w:rFonts w:hint="eastAsia" w:ascii="宋体" w:hAnsi="宋体" w:eastAsia="宋体" w:cs="Times New Roman"/>
                <w:sz w:val="24"/>
              </w:rPr>
              <w:t>人的主要经营范围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60" w:lineRule="auto"/>
              <w:rPr>
                <w:rFonts w:ascii="宋体" w:hAnsi="宋体" w:eastAsia="宋体" w:cs="Times New Roman"/>
                <w:kern w:val="2"/>
              </w:rPr>
            </w:pPr>
          </w:p>
          <w:p>
            <w:pPr>
              <w:pStyle w:val="13"/>
              <w:widowControl w:val="0"/>
              <w:spacing w:before="0" w:beforeAutospacing="0" w:after="0" w:afterAutospacing="0" w:line="60" w:lineRule="auto"/>
              <w:jc w:val="both"/>
              <w:rPr>
                <w:rFonts w:ascii="宋体" w:hAnsi="宋体" w:eastAsia="宋体" w:cs="Times New Roman"/>
                <w:kern w:val="2"/>
              </w:rPr>
            </w:pPr>
          </w:p>
          <w:p>
            <w:pPr>
              <w:pStyle w:val="13"/>
              <w:widowControl w:val="0"/>
              <w:spacing w:before="0" w:beforeAutospacing="0" w:after="0" w:afterAutospacing="0" w:line="60" w:lineRule="auto"/>
              <w:rPr>
                <w:rFonts w:ascii="宋体" w:hAnsi="宋体" w:eastAsia="宋体" w:cs="Times New Roman"/>
                <w:kern w:val="2"/>
              </w:rPr>
            </w:pPr>
          </w:p>
          <w:p>
            <w:pPr>
              <w:pStyle w:val="13"/>
              <w:widowControl w:val="0"/>
              <w:spacing w:before="0" w:beforeAutospacing="0" w:after="0" w:afterAutospacing="0" w:line="60" w:lineRule="auto"/>
              <w:rPr>
                <w:rFonts w:ascii="宋体" w:hAnsi="宋体" w:eastAsia="宋体" w:cs="Times New Roman"/>
                <w:kern w:val="2"/>
              </w:rPr>
            </w:pPr>
          </w:p>
          <w:p>
            <w:pPr>
              <w:pStyle w:val="13"/>
              <w:widowControl w:val="0"/>
              <w:spacing w:before="0" w:beforeAutospacing="0" w:after="0" w:afterAutospacing="0" w:line="60" w:lineRule="auto"/>
              <w:jc w:val="both"/>
              <w:rPr>
                <w:rFonts w:ascii="宋体" w:hAnsi="宋体" w:eastAsia="宋体" w:cs="Times New Roman"/>
                <w:kern w:val="2"/>
              </w:rPr>
            </w:pPr>
          </w:p>
          <w:p>
            <w:pPr>
              <w:pStyle w:val="13"/>
              <w:widowControl w:val="0"/>
              <w:spacing w:before="0" w:beforeAutospacing="0" w:after="0" w:afterAutospacing="0" w:line="60" w:lineRule="auto"/>
              <w:rPr>
                <w:rFonts w:hint="default" w:ascii="宋体" w:hAnsi="宋体" w:eastAsia="宋体" w:cs="Times New Roman"/>
                <w:kern w:val="2"/>
              </w:rPr>
            </w:pPr>
          </w:p>
          <w:p>
            <w:pPr>
              <w:pStyle w:val="13"/>
              <w:widowControl w:val="0"/>
              <w:spacing w:before="0" w:beforeAutospacing="0" w:after="0" w:afterAutospacing="0" w:line="60" w:lineRule="auto"/>
              <w:rPr>
                <w:rFonts w:ascii="宋体" w:hAnsi="宋体" w:eastAsia="宋体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733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竞价人确认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spacing w:line="60" w:lineRule="auto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签名：  </w:t>
            </w:r>
          </w:p>
          <w:p>
            <w:pPr>
              <w:spacing w:line="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33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</w:t>
            </w:r>
            <w:r>
              <w:rPr>
                <w:rFonts w:ascii="宋体" w:hAnsi="宋体" w:eastAsia="宋体" w:cs="Times New Roman"/>
                <w:sz w:val="24"/>
              </w:rPr>
              <w:t xml:space="preserve">   注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spacing w:line="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before="240"/>
        <w:ind w:left="1203" w:leftChars="114" w:hanging="964" w:hangingChars="400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sz w:val="24"/>
        </w:rPr>
        <w:t>注：</w:t>
      </w:r>
      <w:r>
        <w:rPr>
          <w:rFonts w:ascii="宋体" w:hAnsi="宋体" w:eastAsia="宋体" w:cs="Times New Roman"/>
          <w:b/>
          <w:bCs/>
          <w:sz w:val="24"/>
          <w:u w:val="single"/>
        </w:rPr>
        <w:t>实际投标人</w:t>
      </w:r>
      <w:r>
        <w:rPr>
          <w:rFonts w:hint="eastAsia" w:ascii="宋体" w:hAnsi="宋体" w:eastAsia="宋体" w:cs="Times New Roman"/>
          <w:b/>
          <w:bCs/>
          <w:sz w:val="24"/>
          <w:u w:val="single"/>
          <w:lang w:eastAsia="zh-CN"/>
        </w:rPr>
        <w:t>是受委托人时</w:t>
      </w:r>
      <w:r>
        <w:rPr>
          <w:rFonts w:ascii="宋体" w:hAnsi="宋体" w:eastAsia="宋体" w:cs="Times New Roman"/>
          <w:b/>
          <w:bCs/>
          <w:sz w:val="24"/>
          <w:u w:val="single"/>
        </w:rPr>
        <w:t>，</w:t>
      </w:r>
      <w:r>
        <w:rPr>
          <w:rFonts w:hint="eastAsia" w:ascii="宋体" w:hAnsi="宋体" w:eastAsia="宋体" w:cs="Times New Roman"/>
          <w:b/>
          <w:bCs/>
          <w:sz w:val="24"/>
          <w:u w:val="single"/>
          <w:lang w:eastAsia="zh-CN"/>
        </w:rPr>
        <w:t>须交授权委托书</w:t>
      </w:r>
      <w:r>
        <w:rPr>
          <w:rFonts w:ascii="宋体" w:hAnsi="宋体" w:eastAsia="宋体" w:cs="Times New Roman"/>
          <w:b/>
          <w:bCs/>
          <w:sz w:val="24"/>
          <w:u w:val="singl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4690A"/>
    <w:rsid w:val="01FE33B7"/>
    <w:rsid w:val="032A0DB1"/>
    <w:rsid w:val="05F4690A"/>
    <w:rsid w:val="0D183D15"/>
    <w:rsid w:val="0D6F7888"/>
    <w:rsid w:val="0DF771D6"/>
    <w:rsid w:val="116C6CE9"/>
    <w:rsid w:val="12C91225"/>
    <w:rsid w:val="166300B0"/>
    <w:rsid w:val="1A6314CE"/>
    <w:rsid w:val="1FC338F0"/>
    <w:rsid w:val="243B49DE"/>
    <w:rsid w:val="28B02EFA"/>
    <w:rsid w:val="29F45F14"/>
    <w:rsid w:val="2AAB07AF"/>
    <w:rsid w:val="38CC76A8"/>
    <w:rsid w:val="3BD0558F"/>
    <w:rsid w:val="3CDA5156"/>
    <w:rsid w:val="3FAF1293"/>
    <w:rsid w:val="44A70564"/>
    <w:rsid w:val="4AC85ED4"/>
    <w:rsid w:val="58234531"/>
    <w:rsid w:val="5C270153"/>
    <w:rsid w:val="624F3476"/>
    <w:rsid w:val="64D74939"/>
    <w:rsid w:val="673E14D3"/>
    <w:rsid w:val="67800A19"/>
    <w:rsid w:val="67C450FD"/>
    <w:rsid w:val="68972F5F"/>
    <w:rsid w:val="6CAF01BD"/>
    <w:rsid w:val="6FC410FA"/>
    <w:rsid w:val="7DC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/>
      <w:adjustRightInd w:val="0"/>
      <w:snapToGrid w:val="0"/>
      <w:spacing w:line="360" w:lineRule="auto"/>
      <w:jc w:val="center"/>
      <w:outlineLvl w:val="1"/>
    </w:pPr>
    <w:rPr>
      <w:rFonts w:ascii="宋体" w:hAnsi="Arial" w:eastAsiaTheme="minorEastAsia" w:cstheme="minorBidi"/>
      <w:b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tabs>
        <w:tab w:val="left" w:pos="562"/>
        <w:tab w:val="left" w:pos="3372"/>
        <w:tab w:val="left" w:pos="3653"/>
      </w:tabs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over"/>
    <w:basedOn w:val="5"/>
    <w:qFormat/>
    <w:uiPriority w:val="0"/>
    <w:rPr>
      <w:shd w:val="clear" w:fill="FF0000"/>
    </w:r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paragraph" w:customStyle="1" w:styleId="13">
    <w:name w:val="xl22"/>
    <w:qFormat/>
    <w:uiPriority w:val="0"/>
    <w:pPr>
      <w:widowControl/>
      <w:spacing w:before="100" w:beforeAutospacing="1" w:after="100" w:afterAutospacing="1"/>
      <w:jc w:val="center"/>
    </w:pPr>
    <w:rPr>
      <w:rFonts w:hint="eastAsia" w:ascii="Arial Unicode MS" w:hAnsi="Arial Unicode MS" w:eastAsia="Arial Unicode MS" w:cs="Arial Unicode MS"/>
      <w:kern w:val="0"/>
      <w:sz w:val="24"/>
      <w:szCs w:val="24"/>
      <w:lang w:val="en-US" w:eastAsia="zh-CN" w:bidi="ar-SA"/>
    </w:rPr>
  </w:style>
  <w:style w:type="paragraph" w:customStyle="1" w:styleId="14">
    <w:name w:val="_Style 3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阳江监狱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2024-01-12T02:46:00Z</dcterms:created>
  <dc:creator>石伟强</dc:creator>
  <cp:lastModifiedBy>石伟强</cp:lastModifiedBy>
  <dcterms:modified xsi:type="dcterms:W3CDTF">2024-01-26T00:03:12Z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